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97" w:line="240" w:lineRule="auto"/>
        <w:ind w:left="180" w:right="2700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Allen Vaysberg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2" w:line="240" w:lineRule="auto"/>
        <w:ind w:left="180" w:right="27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allen@allenvaysbergactor.com </w:t>
      </w:r>
    </w:p>
    <w:p w:rsidR="00000000" w:rsidDel="00000000" w:rsidP="00000000" w:rsidRDefault="00000000" w:rsidRPr="00000000" w14:paraId="00000003">
      <w:pPr>
        <w:widowControl w:val="0"/>
        <w:spacing w:after="0" w:before="2" w:line="240" w:lineRule="auto"/>
        <w:ind w:firstLine="1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Height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6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Hair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Brown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Weight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190 lbs.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Eyes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Green</w:t>
      </w:r>
    </w:p>
    <w:p w:rsidR="00000000" w:rsidDel="00000000" w:rsidP="00000000" w:rsidRDefault="00000000" w:rsidRPr="00000000" w14:paraId="00000004">
      <w:pPr>
        <w:widowControl w:val="0"/>
        <w:spacing w:after="0" w:before="7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108.0" w:type="dxa"/>
        <w:tblLayout w:type="fixed"/>
        <w:tblLook w:val="0000"/>
      </w:tblPr>
      <w:tblGrid>
        <w:gridCol w:w="3390"/>
        <w:gridCol w:w="3990"/>
        <w:gridCol w:w="3435"/>
        <w:tblGridChange w:id="0">
          <w:tblGrid>
            <w:gridCol w:w="3390"/>
            <w:gridCol w:w="3990"/>
            <w:gridCol w:w="3435"/>
          </w:tblGrid>
        </w:tblGridChange>
      </w:tblGrid>
      <w:tr>
        <w:trPr>
          <w:cantSplit w:val="0"/>
          <w:trHeight w:val="125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before="3" w:line="11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Web Series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Fluke (Episodes 2,3)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Plight OTIF (Season 2, Episode 11) 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Eventide Effect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Pilot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Film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Plight OTIF The Movie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Tinder Looking Good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Last I saw Niko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Difference Exchange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Outlander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Tyler’s Day at the Office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To Build A Deck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Quasi-Fictional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The Time Travelers Club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Upcom.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Leaving in Waves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Fake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Church N State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Thumbs Up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Pride &amp; Prejudice &amp; Gays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Self Defense Part II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Dissidence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Commercial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Borter Heating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Amazon/“Mystique”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Bankruptcy/McCue Law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“Valentines”/Online Marketing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Hoopis Group/“About Us”/Corporate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12" w:line="240" w:lineRule="auto"/>
              <w:ind w:left="4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Chicago Masterclass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On Camera Level 3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Advanced Acting for the Camera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On Camera Level 2 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B1: Human Behavior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Acting for Camera 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Audition for Film/TV 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Secrets of Shurtleff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Improv Levels A- E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Deep Dive Into Dramatic TV &amp; Film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Acting for the Camera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On-Camera Technique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Acting Intensive with Shari Shaw 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Master Class with Matt Barry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Audition Intensive Master Class 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On Camera Master Class 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Voiceover Workshop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LA Film Intensive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On Camera Master Class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4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3" w:line="1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33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Archer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Andrey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- Jason Powers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– Terry Nichols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- Tyrone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- Niko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- M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- Vyacheslav Zabotnikov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33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- Tyler Riley Dixon 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left="33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Lead - Ed Morrison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– Officer Jack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Agent Lewis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Matt Johnson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left="33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Director Hawkins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left="332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Dr. Saunders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Jack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– Walter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Title IX Coordinator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 - David II 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SAG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Vagabond School of the Arts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AOC - Chicago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Vagabond School of the Arts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Black Box Acting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 Door Collective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 Door Collective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 City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 Door Collective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 Door Collective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Blue Door Collective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Actors Training Center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left="33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before="3" w:line="1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Will Adams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Will Adams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BreShaun Spikes-Reddick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Will Adams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Will Adams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Jack Krupp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Yujing Ma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Robert Guo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Jack Krupp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Joshua Leftwich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Angelo Murphycotto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Andrew Burd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Yuri Choe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Andrew Taylor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Julian Hampton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S.Milanesi &amp; M. Boudreaux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DiDi Rizzo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 Bodurtha &amp; Sarah Larson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Dir. Matt Brdlik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Behold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Dictionary Films 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Solaris Films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Bernath Media Production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 Fox Films 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Claire Simon (CHI)/Shari Shaw (LA)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Elizabeth Laidlaw (CHI)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Brittani Ward (LA)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Robyn Coffin (CHI)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Amanda Fink (CHI)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Sarah Clark, CSA (CHI)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Sarah Clark, CSA (CHI)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Sara Sevigny, (CHI)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Barker/Mages/Sozsko/Uhlir/Czoske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Sara Sevigny, (CHI)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Sarah Charipar, (CHI)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Doug McDade, (CHI)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Shari Shaw, (LA)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Matt Barry, CSA (LA)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Cathy Reinking, CSA (ATL)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Julie Schubert, CSA (NY)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Jeff Lupetin, (CHI) 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Deborah Dion, CSA (LA)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left="14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Candice Alustiza, CSA (NY)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141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spacing w:after="0" w:before="1" w:line="240" w:lineRule="auto"/>
        <w:ind w:firstLine="18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0" w:before="1" w:line="240" w:lineRule="auto"/>
        <w:ind w:left="178" w:firstLine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AF">
      <w:pPr>
        <w:widowControl w:val="0"/>
        <w:spacing w:after="0" w:before="1" w:line="240" w:lineRule="auto"/>
        <w:ind w:left="180" w:right="-99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Fluent in Russian, Author, Poet, Lyricist, Talk Show Host, Speaker, Corporate Trainer, Tennis, Volleyball, Table Tennis, Badminton, Fencing, Martial Arts – Spetsnaz, Shooting, Vocal Range: Tenor, Variety of Accents including Eastern European &amp; Russian.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80" w:top="270" w:left="90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m7AY6VI6L3PYq9P7T7Z7St2Yw==">CgMxLjA4AHIhMUgtNHhnNE55STJaOGM2UmtmR185OGViZE85Mjdlcndp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